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F8B8" w14:textId="77777777" w:rsidR="009C67F4" w:rsidRPr="00E077BF" w:rsidRDefault="009C67F4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nl-BE"/>
        </w:rPr>
      </w:pPr>
    </w:p>
    <w:p w14:paraId="56A36CA2" w14:textId="77777777" w:rsidR="006666C9" w:rsidRDefault="006666C9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</w:pPr>
    </w:p>
    <w:p w14:paraId="7390668F" w14:textId="4C1B9094" w:rsidR="004C6236" w:rsidRPr="000A3D05" w:rsidRDefault="000A3D05" w:rsidP="00D410C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</w:pPr>
      <w:r w:rsidRPr="000A3D05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>Annexe</w:t>
      </w:r>
      <w:r w:rsidR="00A52B57" w:rsidRPr="000A3D05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 xml:space="preserve"> 4</w:t>
      </w:r>
      <w:r w:rsidR="00A52B57" w:rsidRPr="000A3D05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br/>
      </w:r>
      <w:proofErr w:type="spellStart"/>
      <w:r w:rsidR="00D410C7" w:rsidRPr="000A3D05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>Offres</w:t>
      </w:r>
      <w:proofErr w:type="spellEnd"/>
      <w:r w:rsidR="00D410C7" w:rsidRPr="000A3D05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 xml:space="preserve"> </w:t>
      </w:r>
      <w:proofErr w:type="spellStart"/>
      <w:r w:rsidR="00D410C7" w:rsidRPr="000A3D05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>publiques</w:t>
      </w:r>
      <w:proofErr w:type="spellEnd"/>
      <w:r w:rsidR="00D410C7" w:rsidRPr="000A3D05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 xml:space="preserve"> </w:t>
      </w:r>
      <w:proofErr w:type="spellStart"/>
      <w:r w:rsidR="00D410C7" w:rsidRPr="000A3D05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>dans</w:t>
      </w:r>
      <w:proofErr w:type="spellEnd"/>
      <w:r w:rsidR="00D410C7" w:rsidRPr="000A3D05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 xml:space="preserve"> le ca</w:t>
      </w:r>
      <w:bookmarkStart w:id="0" w:name="_GoBack"/>
      <w:bookmarkEnd w:id="0"/>
      <w:r w:rsidR="00D410C7" w:rsidRPr="000A3D05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 xml:space="preserve">dre de </w:t>
      </w:r>
      <w:proofErr w:type="spellStart"/>
      <w:r w:rsidR="00D410C7" w:rsidRPr="000A3D05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>l’exposition</w:t>
      </w:r>
      <w:proofErr w:type="spellEnd"/>
      <w:r w:rsidR="00D410C7" w:rsidRPr="000A3D05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 xml:space="preserve"> </w:t>
      </w:r>
      <w:r w:rsidR="00A52B57" w:rsidRPr="000A3D05">
        <w:rPr>
          <w:rFonts w:eastAsia="Times New Roman" w:cstheme="minorHAnsi"/>
          <w:b/>
          <w:bCs/>
          <w:i/>
          <w:kern w:val="36"/>
          <w:sz w:val="24"/>
          <w:szCs w:val="28"/>
          <w:lang w:val="en-GB" w:eastAsia="nl-BE"/>
        </w:rPr>
        <w:t>Experience Traps</w:t>
      </w:r>
      <w:r w:rsidR="00A52B57" w:rsidRPr="000A3D05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 xml:space="preserve"> </w:t>
      </w:r>
    </w:p>
    <w:p w14:paraId="41BE2C05" w14:textId="57BFF20C" w:rsidR="00A52B57" w:rsidRDefault="00A52B57" w:rsidP="000E4DBA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caps/>
          <w:color w:val="000000" w:themeColor="text1"/>
          <w:lang w:val="en-GB"/>
        </w:rPr>
      </w:pPr>
      <w:r>
        <w:rPr>
          <w:rFonts w:cstheme="majorHAnsi"/>
          <w:b/>
          <w:caps/>
          <w:lang w:val="en-GB"/>
        </w:rPr>
        <w:t>guide</w:t>
      </w:r>
      <w:r w:rsidRPr="00A52B57">
        <w:rPr>
          <w:rFonts w:cstheme="majorHAnsi"/>
          <w:b/>
          <w:caps/>
          <w:color w:val="000000" w:themeColor="text1"/>
          <w:lang w:val="en-GB"/>
        </w:rPr>
        <w:t xml:space="preserve"> </w:t>
      </w:r>
      <w:r w:rsidR="00D410C7">
        <w:rPr>
          <w:rFonts w:cstheme="majorHAnsi"/>
          <w:b/>
          <w:caps/>
          <w:color w:val="000000" w:themeColor="text1"/>
          <w:lang w:val="en-GB"/>
        </w:rPr>
        <w:t>visiteur</w:t>
      </w:r>
    </w:p>
    <w:p w14:paraId="3D7F0462" w14:textId="5FD0ACFE" w:rsidR="00A52B57" w:rsidRDefault="00A52B57" w:rsidP="000E4DBA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caps/>
          <w:color w:val="000000" w:themeColor="text1"/>
          <w:lang w:val="en-GB"/>
        </w:rPr>
      </w:pPr>
      <w:r w:rsidRPr="00A52B57">
        <w:rPr>
          <w:rFonts w:cs="SunAntwerpen-Regular"/>
          <w:lang w:val="en-GB"/>
        </w:rPr>
        <w:t xml:space="preserve">• </w:t>
      </w:r>
      <w:proofErr w:type="spellStart"/>
      <w:r w:rsidR="00D410C7">
        <w:rPr>
          <w:rFonts w:cs="SunAntwerpen-Regular"/>
          <w:color w:val="000000"/>
          <w:lang w:val="en-GB"/>
        </w:rPr>
        <w:t>gratuit</w:t>
      </w:r>
      <w:proofErr w:type="spellEnd"/>
      <w:r w:rsidRPr="00A52B57">
        <w:rPr>
          <w:rFonts w:cs="SunAntwerpen-Regular"/>
          <w:color w:val="000000"/>
          <w:lang w:val="en-GB"/>
        </w:rPr>
        <w:br/>
      </w:r>
    </w:p>
    <w:p w14:paraId="70371D25" w14:textId="07440F2C" w:rsidR="000E4DBA" w:rsidRPr="00A52B57" w:rsidRDefault="00D410C7" w:rsidP="000E4DBA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caps/>
          <w:color w:val="000000" w:themeColor="text1"/>
          <w:lang w:val="en-GB"/>
        </w:rPr>
      </w:pPr>
      <w:r w:rsidRPr="00D410C7">
        <w:rPr>
          <w:rFonts w:cstheme="majorHAnsi"/>
          <w:b/>
          <w:caps/>
          <w:color w:val="000000" w:themeColor="text1"/>
          <w:lang w:val="en-GB"/>
        </w:rPr>
        <w:t xml:space="preserve">Film d’introduction </w:t>
      </w:r>
    </w:p>
    <w:p w14:paraId="02F2E72E" w14:textId="77777777" w:rsidR="00D410C7" w:rsidRDefault="00A52B57" w:rsidP="00D410C7">
      <w:pPr>
        <w:autoSpaceDE w:val="0"/>
        <w:autoSpaceDN w:val="0"/>
        <w:adjustRightInd w:val="0"/>
        <w:spacing w:after="0" w:line="240" w:lineRule="auto"/>
        <w:rPr>
          <w:rFonts w:cs="SunAntwerpen-Regular"/>
          <w:lang w:val="en-GB"/>
        </w:rPr>
      </w:pPr>
      <w:r w:rsidRPr="00A52B57">
        <w:rPr>
          <w:rFonts w:cs="SunAntwerpen-Regular"/>
          <w:lang w:val="en-GB"/>
        </w:rPr>
        <w:t xml:space="preserve">• </w:t>
      </w:r>
      <w:proofErr w:type="spellStart"/>
      <w:r w:rsidR="00D410C7">
        <w:rPr>
          <w:rFonts w:cs="SunAntwerpen-Regular"/>
          <w:lang w:val="en-GB"/>
        </w:rPr>
        <w:t>néerlandais</w:t>
      </w:r>
      <w:proofErr w:type="spellEnd"/>
      <w:r w:rsidR="00D410C7">
        <w:rPr>
          <w:rFonts w:cs="SunAntwerpen-Regular"/>
          <w:lang w:val="en-GB"/>
        </w:rPr>
        <w:t xml:space="preserve"> / </w:t>
      </w:r>
      <w:proofErr w:type="spellStart"/>
      <w:r w:rsidR="00D410C7">
        <w:rPr>
          <w:rFonts w:cs="SunAntwerpen-Regular"/>
          <w:lang w:val="en-GB"/>
        </w:rPr>
        <w:t>anglais</w:t>
      </w:r>
      <w:proofErr w:type="spellEnd"/>
      <w:r w:rsidR="00D410C7">
        <w:rPr>
          <w:rFonts w:cs="SunAntwerpen-Regular"/>
          <w:lang w:val="en-GB"/>
        </w:rPr>
        <w:t xml:space="preserve"> </w:t>
      </w:r>
    </w:p>
    <w:p w14:paraId="7D42B86C" w14:textId="30CB9340" w:rsidR="00A52B57" w:rsidRPr="00BE212B" w:rsidRDefault="00D410C7" w:rsidP="00D410C7">
      <w:pPr>
        <w:autoSpaceDE w:val="0"/>
        <w:autoSpaceDN w:val="0"/>
        <w:adjustRightInd w:val="0"/>
        <w:spacing w:after="0" w:line="240" w:lineRule="auto"/>
        <w:rPr>
          <w:rFonts w:cs="SunAntwerpen-Regular"/>
          <w:color w:val="000000"/>
          <w:lang w:val="en-GB"/>
        </w:rPr>
      </w:pPr>
      <w:r w:rsidRPr="00A52B57">
        <w:rPr>
          <w:rFonts w:cs="SunAntwerpen-Regular"/>
          <w:lang w:val="en-GB"/>
        </w:rPr>
        <w:t>•</w:t>
      </w:r>
      <w:r w:rsidRPr="00D410C7">
        <w:rPr>
          <w:rFonts w:cs="SunAntwerpen-Regular"/>
          <w:lang w:val="en-GB"/>
        </w:rPr>
        <w:t xml:space="preserve"> </w:t>
      </w:r>
      <w:r>
        <w:rPr>
          <w:rFonts w:cs="SunAntwerpen-Regular"/>
          <w:lang w:val="en-GB"/>
        </w:rPr>
        <w:t xml:space="preserve"> </w:t>
      </w:r>
      <w:r w:rsidRPr="00D410C7">
        <w:rPr>
          <w:rFonts w:cs="SunAntwerpen-Regular"/>
          <w:lang w:val="en-GB"/>
        </w:rPr>
        <w:t xml:space="preserve">à </w:t>
      </w:r>
      <w:proofErr w:type="spellStart"/>
      <w:r w:rsidRPr="00D410C7">
        <w:rPr>
          <w:rFonts w:cs="SunAntwerpen-Regular"/>
          <w:lang w:val="en-GB"/>
        </w:rPr>
        <w:t>visionner</w:t>
      </w:r>
      <w:proofErr w:type="spellEnd"/>
      <w:r w:rsidRPr="00D410C7">
        <w:rPr>
          <w:rFonts w:cs="SunAntwerpen-Regular"/>
          <w:lang w:val="en-GB"/>
        </w:rPr>
        <w:t xml:space="preserve"> </w:t>
      </w:r>
      <w:proofErr w:type="spellStart"/>
      <w:r w:rsidRPr="00D410C7">
        <w:rPr>
          <w:rFonts w:cs="SunAntwerpen-Regular"/>
          <w:lang w:val="en-GB"/>
        </w:rPr>
        <w:t>dans</w:t>
      </w:r>
      <w:proofErr w:type="spellEnd"/>
      <w:r w:rsidRPr="00D410C7">
        <w:rPr>
          <w:rFonts w:cs="SunAntwerpen-Regular"/>
          <w:lang w:val="en-GB"/>
        </w:rPr>
        <w:t xml:space="preserve"> le hall </w:t>
      </w:r>
      <w:proofErr w:type="spellStart"/>
      <w:r w:rsidRPr="00D410C7">
        <w:rPr>
          <w:rFonts w:cs="SunAntwerpen-Regular"/>
          <w:lang w:val="en-GB"/>
        </w:rPr>
        <w:t>d’entrée</w:t>
      </w:r>
      <w:proofErr w:type="spellEnd"/>
      <w:r w:rsidRPr="00D410C7">
        <w:rPr>
          <w:rFonts w:cs="SunAntwerpen-Regular"/>
          <w:lang w:val="en-GB"/>
        </w:rPr>
        <w:t xml:space="preserve"> du château </w:t>
      </w:r>
      <w:proofErr w:type="spellStart"/>
      <w:r w:rsidRPr="00D410C7">
        <w:rPr>
          <w:rFonts w:cs="SunAntwerpen-Regular"/>
          <w:lang w:val="en-GB"/>
        </w:rPr>
        <w:t>ainsi</w:t>
      </w:r>
      <w:proofErr w:type="spellEnd"/>
      <w:r w:rsidRPr="00D410C7">
        <w:rPr>
          <w:rFonts w:cs="SunAntwerpen-Regular"/>
          <w:lang w:val="en-GB"/>
        </w:rPr>
        <w:t xml:space="preserve"> </w:t>
      </w:r>
      <w:proofErr w:type="spellStart"/>
      <w:r w:rsidRPr="00D410C7">
        <w:rPr>
          <w:rFonts w:cs="SunAntwerpen-Regular"/>
          <w:lang w:val="en-GB"/>
        </w:rPr>
        <w:t>que</w:t>
      </w:r>
      <w:proofErr w:type="spellEnd"/>
      <w:r w:rsidRPr="00D410C7">
        <w:rPr>
          <w:rFonts w:cs="SunAntwerpen-Regular"/>
          <w:lang w:val="en-GB"/>
        </w:rPr>
        <w:t xml:space="preserve"> </w:t>
      </w:r>
      <w:proofErr w:type="spellStart"/>
      <w:r w:rsidRPr="00D410C7">
        <w:rPr>
          <w:rFonts w:cs="SunAntwerpen-Regular"/>
          <w:lang w:val="en-GB"/>
        </w:rPr>
        <w:t>sur</w:t>
      </w:r>
      <w:proofErr w:type="spellEnd"/>
      <w:r>
        <w:rPr>
          <w:rFonts w:cs="SunAntwerpen-Regular"/>
          <w:lang w:val="en-GB"/>
        </w:rPr>
        <w:t xml:space="preserve"> </w:t>
      </w:r>
      <w:r w:rsidRPr="00D410C7">
        <w:rPr>
          <w:rFonts w:cs="SunAntwerpen-Regular"/>
          <w:lang w:val="en-GB"/>
        </w:rPr>
        <w:t xml:space="preserve">le site du </w:t>
      </w:r>
      <w:proofErr w:type="spellStart"/>
      <w:r w:rsidRPr="00D410C7">
        <w:rPr>
          <w:rFonts w:cs="SunAntwerpen-Regular"/>
          <w:lang w:val="en-GB"/>
        </w:rPr>
        <w:t>musée</w:t>
      </w:r>
      <w:proofErr w:type="spellEnd"/>
      <w:r w:rsidRPr="00D410C7">
        <w:rPr>
          <w:rFonts w:cs="SunAntwerpen-Regular"/>
          <w:lang w:val="en-GB"/>
        </w:rPr>
        <w:t xml:space="preserve">, www.middelheimmuseum.be, et </w:t>
      </w:r>
      <w:proofErr w:type="spellStart"/>
      <w:r w:rsidRPr="00D410C7">
        <w:rPr>
          <w:rFonts w:cs="SunAntwerpen-Regular"/>
          <w:lang w:val="en-GB"/>
        </w:rPr>
        <w:t>sur</w:t>
      </w:r>
      <w:proofErr w:type="spellEnd"/>
      <w:r w:rsidRPr="00D410C7">
        <w:rPr>
          <w:rFonts w:cs="SunAntwerpen-Regular"/>
          <w:lang w:val="en-GB"/>
        </w:rPr>
        <w:t xml:space="preserve"> ARTtube.be</w:t>
      </w:r>
      <w:r>
        <w:rPr>
          <w:rFonts w:cs="SunAntwerpen-Regular"/>
          <w:lang w:val="en-GB"/>
        </w:rPr>
        <w:t xml:space="preserve"> </w:t>
      </w:r>
    </w:p>
    <w:p w14:paraId="69D24CD5" w14:textId="6D8A1F04" w:rsidR="00A52B57" w:rsidRDefault="000E4DBA" w:rsidP="00A52B57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caps/>
          <w:lang w:val="en-GB"/>
        </w:rPr>
      </w:pPr>
      <w:r w:rsidRPr="00A52B57">
        <w:rPr>
          <w:rFonts w:cstheme="majorHAnsi"/>
          <w:b/>
          <w:caps/>
          <w:color w:val="000000" w:themeColor="text1"/>
          <w:lang w:val="en-GB"/>
        </w:rPr>
        <w:br/>
      </w:r>
      <w:r w:rsidR="00BE212B">
        <w:rPr>
          <w:rFonts w:cstheme="majorHAnsi"/>
          <w:b/>
          <w:caps/>
          <w:lang w:val="en-GB"/>
        </w:rPr>
        <w:t>tours</w:t>
      </w:r>
      <w:r w:rsidR="00D410C7">
        <w:rPr>
          <w:rFonts w:cstheme="majorHAnsi"/>
          <w:b/>
          <w:caps/>
          <w:lang w:val="en-GB"/>
        </w:rPr>
        <w:t xml:space="preserve"> digitals</w:t>
      </w:r>
    </w:p>
    <w:p w14:paraId="580154C5" w14:textId="6091A37C" w:rsidR="00BE212B" w:rsidRPr="00BE212B" w:rsidRDefault="00BE212B" w:rsidP="00A52B57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caps/>
          <w:lang w:val="en-GB"/>
        </w:rPr>
      </w:pPr>
      <w:r w:rsidRPr="00BE212B">
        <w:rPr>
          <w:rFonts w:cs="SunAntwerpen-Regular"/>
          <w:lang w:val="en-GB"/>
        </w:rPr>
        <w:t xml:space="preserve">• </w:t>
      </w:r>
      <w:proofErr w:type="spellStart"/>
      <w:r w:rsidR="00D410C7">
        <w:rPr>
          <w:rFonts w:cs="SunAntwerpen-Regular"/>
          <w:lang w:val="en-GB"/>
        </w:rPr>
        <w:t>sur</w:t>
      </w:r>
      <w:proofErr w:type="spellEnd"/>
      <w:r w:rsidR="00D410C7">
        <w:rPr>
          <w:rFonts w:cs="SunAntwerpen-Regular"/>
          <w:lang w:val="en-GB"/>
        </w:rPr>
        <w:t xml:space="preserve"> le </w:t>
      </w:r>
      <w:proofErr w:type="spellStart"/>
      <w:r w:rsidRPr="00BE212B">
        <w:rPr>
          <w:rFonts w:cs="SunAntwerpen-Regular"/>
          <w:lang w:val="en-GB"/>
        </w:rPr>
        <w:t>Middelheim</w:t>
      </w:r>
      <w:proofErr w:type="spellEnd"/>
      <w:r w:rsidRPr="00BE212B">
        <w:rPr>
          <w:rFonts w:cs="SunAntwerpen-Regular"/>
          <w:lang w:val="en-GB"/>
        </w:rPr>
        <w:t xml:space="preserve"> App</w:t>
      </w:r>
      <w:r>
        <w:rPr>
          <w:rFonts w:cs="SunAntwerpen-Regular"/>
          <w:lang w:val="en-GB"/>
        </w:rPr>
        <w:t xml:space="preserve"> </w:t>
      </w:r>
      <w:r w:rsidR="00D410C7">
        <w:rPr>
          <w:rFonts w:cs="SunAntwerpen-Regular"/>
          <w:lang w:val="en-GB"/>
        </w:rPr>
        <w:t>et le</w:t>
      </w:r>
      <w:r>
        <w:rPr>
          <w:rFonts w:cs="SunAntwerpen-Regular"/>
          <w:lang w:val="en-GB"/>
        </w:rPr>
        <w:t xml:space="preserve"> Antwerp Museum App</w:t>
      </w:r>
      <w:r>
        <w:rPr>
          <w:rFonts w:cs="SunAntwerpen-Regular"/>
          <w:lang w:val="en-GB"/>
        </w:rPr>
        <w:br/>
      </w:r>
      <w:r w:rsidRPr="00BE212B">
        <w:rPr>
          <w:rFonts w:cs="SunAntwerpen-Regular"/>
          <w:lang w:val="en-GB"/>
        </w:rPr>
        <w:t>•</w:t>
      </w:r>
      <w:r>
        <w:rPr>
          <w:rFonts w:cs="SunAntwerpen-Regular"/>
          <w:lang w:val="en-GB"/>
        </w:rPr>
        <w:t xml:space="preserve"> </w:t>
      </w:r>
      <w:proofErr w:type="spellStart"/>
      <w:r w:rsidR="00D410C7">
        <w:rPr>
          <w:rFonts w:cs="SunAntwerpen-Regular"/>
          <w:lang w:val="en-GB"/>
        </w:rPr>
        <w:t>téléchargement</w:t>
      </w:r>
      <w:proofErr w:type="spellEnd"/>
      <w:r w:rsidR="00D410C7">
        <w:rPr>
          <w:rFonts w:cs="SunAntwerpen-Regular"/>
          <w:lang w:val="en-GB"/>
        </w:rPr>
        <w:t xml:space="preserve"> </w:t>
      </w:r>
      <w:proofErr w:type="spellStart"/>
      <w:r w:rsidR="00D410C7">
        <w:rPr>
          <w:rFonts w:cs="SunAntwerpen-Regular"/>
          <w:lang w:val="en-GB"/>
        </w:rPr>
        <w:t>gratuit</w:t>
      </w:r>
      <w:proofErr w:type="spellEnd"/>
      <w:r w:rsidR="00D410C7">
        <w:rPr>
          <w:rFonts w:cs="SunAntwerpen-Regular"/>
          <w:lang w:val="en-GB"/>
        </w:rPr>
        <w:t xml:space="preserve"> </w:t>
      </w:r>
      <w:proofErr w:type="spellStart"/>
      <w:r w:rsidR="00D410C7">
        <w:rPr>
          <w:rFonts w:cs="SunAntwerpen-Regular"/>
          <w:lang w:val="en-GB"/>
        </w:rPr>
        <w:t>sur</w:t>
      </w:r>
      <w:proofErr w:type="spellEnd"/>
      <w:r>
        <w:rPr>
          <w:rFonts w:cs="SunAntwerpen-Regular"/>
          <w:lang w:val="en-GB"/>
        </w:rPr>
        <w:t xml:space="preserve"> Apple Store </w:t>
      </w:r>
      <w:r w:rsidR="00D410C7">
        <w:rPr>
          <w:rFonts w:cs="SunAntwerpen-Regular"/>
          <w:lang w:val="en-GB"/>
        </w:rPr>
        <w:t>et</w:t>
      </w:r>
      <w:r>
        <w:rPr>
          <w:rFonts w:cs="SunAntwerpen-Regular"/>
          <w:lang w:val="en-GB"/>
        </w:rPr>
        <w:t xml:space="preserve"> Google Play</w:t>
      </w:r>
    </w:p>
    <w:p w14:paraId="2E6B5503" w14:textId="77777777" w:rsidR="00A52B57" w:rsidRDefault="00A52B57" w:rsidP="00A52B57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caps/>
          <w:lang w:val="en-GB"/>
        </w:rPr>
      </w:pPr>
    </w:p>
    <w:p w14:paraId="341A1B66" w14:textId="6FB9A53B" w:rsidR="00A52B57" w:rsidRPr="00A52B57" w:rsidRDefault="00D410C7" w:rsidP="00A52B57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caps/>
          <w:lang w:val="en-GB"/>
        </w:rPr>
      </w:pPr>
      <w:r w:rsidRPr="00D410C7">
        <w:rPr>
          <w:rFonts w:cstheme="majorHAnsi"/>
          <w:b/>
          <w:caps/>
          <w:lang w:val="en-GB"/>
        </w:rPr>
        <w:t>Visites guidées de l’exposition en groupe</w:t>
      </w:r>
    </w:p>
    <w:p w14:paraId="707AE28E" w14:textId="3DAF06FE" w:rsidR="00A52B57" w:rsidRPr="00A52B57" w:rsidRDefault="00A52B57" w:rsidP="00A52B57">
      <w:pPr>
        <w:autoSpaceDE w:val="0"/>
        <w:autoSpaceDN w:val="0"/>
        <w:adjustRightInd w:val="0"/>
        <w:spacing w:after="0" w:line="240" w:lineRule="auto"/>
        <w:rPr>
          <w:rFonts w:cs="SunAntwerpen-Regular"/>
          <w:color w:val="000000"/>
          <w:lang w:val="en-GB"/>
        </w:rPr>
      </w:pPr>
      <w:r w:rsidRPr="00A52B57">
        <w:rPr>
          <w:rFonts w:cs="SunAntwerpen-Regular"/>
          <w:color w:val="000000"/>
          <w:lang w:val="en-GB"/>
        </w:rPr>
        <w:t xml:space="preserve">• </w:t>
      </w:r>
      <w:proofErr w:type="spellStart"/>
      <w:r w:rsidR="00D410C7" w:rsidRPr="00D410C7">
        <w:rPr>
          <w:rFonts w:cs="SunAntwerpen-Regular"/>
          <w:color w:val="000000"/>
          <w:lang w:val="en-GB"/>
        </w:rPr>
        <w:t>également</w:t>
      </w:r>
      <w:proofErr w:type="spellEnd"/>
      <w:r w:rsidR="00D410C7" w:rsidRPr="00D410C7">
        <w:rPr>
          <w:rFonts w:cs="SunAntwerpen-Regular"/>
          <w:color w:val="000000"/>
          <w:lang w:val="en-GB"/>
        </w:rPr>
        <w:t xml:space="preserve"> pour des </w:t>
      </w:r>
      <w:proofErr w:type="spellStart"/>
      <w:r w:rsidR="00D410C7" w:rsidRPr="00D410C7">
        <w:rPr>
          <w:rFonts w:cs="SunAntwerpen-Regular"/>
          <w:color w:val="000000"/>
          <w:lang w:val="en-GB"/>
        </w:rPr>
        <w:t>écoles</w:t>
      </w:r>
      <w:proofErr w:type="spellEnd"/>
      <w:r w:rsidR="00D410C7" w:rsidRPr="00D410C7">
        <w:rPr>
          <w:rFonts w:cs="SunAntwerpen-Regular"/>
          <w:color w:val="000000"/>
          <w:lang w:val="en-GB"/>
        </w:rPr>
        <w:t xml:space="preserve"> </w:t>
      </w:r>
      <w:proofErr w:type="spellStart"/>
      <w:r w:rsidR="00D410C7" w:rsidRPr="00D410C7">
        <w:rPr>
          <w:rFonts w:cs="SunAntwerpen-Regular"/>
          <w:color w:val="000000"/>
          <w:lang w:val="en-GB"/>
        </w:rPr>
        <w:t>ou</w:t>
      </w:r>
      <w:proofErr w:type="spellEnd"/>
      <w:r w:rsidR="00D410C7" w:rsidRPr="00D410C7">
        <w:rPr>
          <w:rFonts w:cs="SunAntwerpen-Regular"/>
          <w:color w:val="000000"/>
          <w:lang w:val="en-GB"/>
        </w:rPr>
        <w:t xml:space="preserve"> des associations</w:t>
      </w:r>
    </w:p>
    <w:p w14:paraId="4C69BCEA" w14:textId="66AA2564" w:rsidR="000E4DBA" w:rsidRPr="000E4DBA" w:rsidRDefault="00A52B57" w:rsidP="000E4DBA">
      <w:pPr>
        <w:autoSpaceDE w:val="0"/>
        <w:autoSpaceDN w:val="0"/>
        <w:adjustRightInd w:val="0"/>
        <w:spacing w:after="0" w:line="240" w:lineRule="auto"/>
        <w:rPr>
          <w:rFonts w:cs="SunAntwerpen-RegularItalic"/>
          <w:i/>
          <w:iCs/>
        </w:rPr>
      </w:pPr>
      <w:r w:rsidRPr="00A52B57">
        <w:rPr>
          <w:rFonts w:cs="SunAntwerpen-Regular"/>
          <w:color w:val="000000"/>
          <w:lang w:val="en-GB"/>
        </w:rPr>
        <w:t xml:space="preserve">• </w:t>
      </w:r>
      <w:proofErr w:type="spellStart"/>
      <w:r w:rsidRPr="00A52B57">
        <w:rPr>
          <w:rFonts w:cs="SunAntwerpen-Regular"/>
          <w:color w:val="000000"/>
          <w:lang w:val="en-GB"/>
        </w:rPr>
        <w:t>R</w:t>
      </w:r>
      <w:r w:rsidR="00D410C7">
        <w:rPr>
          <w:rFonts w:cs="SunAntwerpen-Regular"/>
          <w:color w:val="000000"/>
          <w:lang w:val="en-GB"/>
        </w:rPr>
        <w:t>é</w:t>
      </w:r>
      <w:r w:rsidRPr="00A52B57">
        <w:rPr>
          <w:rFonts w:cs="SunAntwerpen-Regular"/>
          <w:color w:val="000000"/>
          <w:lang w:val="en-GB"/>
        </w:rPr>
        <w:t>servation</w:t>
      </w:r>
      <w:proofErr w:type="spellEnd"/>
      <w:r w:rsidRPr="00A52B57">
        <w:rPr>
          <w:rFonts w:cs="SunAntwerpen-Regular"/>
          <w:color w:val="000000"/>
          <w:lang w:val="en-GB"/>
        </w:rPr>
        <w:t xml:space="preserve">: </w:t>
      </w:r>
      <w:r w:rsidR="000E4DBA" w:rsidRPr="000E4DBA">
        <w:rPr>
          <w:rFonts w:cs="SunAntwerpen-RegularItalic"/>
          <w:i/>
          <w:iCs/>
        </w:rPr>
        <w:t>www.</w:t>
      </w:r>
      <w:r w:rsidR="000E4DBA">
        <w:rPr>
          <w:rFonts w:cs="SunAntwerpen-RegularItalic"/>
          <w:i/>
          <w:iCs/>
        </w:rPr>
        <w:t>antwerp</w:t>
      </w:r>
      <w:r w:rsidR="00D410C7">
        <w:rPr>
          <w:rFonts w:cs="SunAntwerpen-RegularItalic"/>
          <w:i/>
          <w:iCs/>
        </w:rPr>
        <w:t>baroque</w:t>
      </w:r>
      <w:r w:rsidR="000E4DBA">
        <w:rPr>
          <w:rFonts w:cs="SunAntwerpen-RegularItalic"/>
          <w:i/>
          <w:iCs/>
        </w:rPr>
        <w:t>2018.be</w:t>
      </w:r>
    </w:p>
    <w:p w14:paraId="1E4E9DB3" w14:textId="762E507A" w:rsidR="001F2B53" w:rsidRPr="001F2B53" w:rsidRDefault="000E4DBA" w:rsidP="00A52B57">
      <w:pPr>
        <w:autoSpaceDE w:val="0"/>
        <w:autoSpaceDN w:val="0"/>
        <w:adjustRightInd w:val="0"/>
        <w:spacing w:after="0" w:line="240" w:lineRule="auto"/>
        <w:rPr>
          <w:rFonts w:cs="SunAntwerpen-Regular"/>
          <w:color w:val="000000"/>
        </w:rPr>
      </w:pPr>
      <w:r w:rsidRPr="000E4DBA">
        <w:rPr>
          <w:rFonts w:cstheme="majorHAnsi"/>
          <w:b/>
          <w:caps/>
        </w:rPr>
        <w:br/>
      </w:r>
    </w:p>
    <w:p w14:paraId="15AD7525" w14:textId="77777777" w:rsidR="001F2B53" w:rsidRPr="000E4DBA" w:rsidRDefault="001F2B53" w:rsidP="000E4DBA">
      <w:pPr>
        <w:spacing w:line="240" w:lineRule="auto"/>
      </w:pPr>
    </w:p>
    <w:sectPr w:rsidR="001F2B53" w:rsidRPr="000E4DBA" w:rsidSect="0003560E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Antwerpe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nAntwerpen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05" w:rsidRPr="000A3D05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7522B27B" w:rsidR="006666C9" w:rsidRDefault="000A3D05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 w:rsidRPr="000A3D05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2336" behindDoc="1" locked="0" layoutInCell="1" allowOverlap="1" wp14:anchorId="599A1AFF" wp14:editId="723C349D">
          <wp:simplePos x="0" y="0"/>
          <wp:positionH relativeFrom="column">
            <wp:posOffset>5151755</wp:posOffset>
          </wp:positionH>
          <wp:positionV relativeFrom="paragraph">
            <wp:posOffset>-31750</wp:posOffset>
          </wp:positionV>
          <wp:extent cx="622300" cy="719455"/>
          <wp:effectExtent l="0" t="0" r="6350" b="4445"/>
          <wp:wrapNone/>
          <wp:docPr id="5" name="Afbeelding 5" descr="C:\Users\sa55930\AppData\Local\Microsoft\Windows\INetCache\Content.Word\logo 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55930\AppData\Local\Microsoft\Windows\INetCache\Content.Word\logo VM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D05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1312" behindDoc="1" locked="0" layoutInCell="1" allowOverlap="1" wp14:anchorId="1AC36EFC" wp14:editId="33918F88">
          <wp:simplePos x="0" y="0"/>
          <wp:positionH relativeFrom="column">
            <wp:posOffset>1330960</wp:posOffset>
          </wp:positionH>
          <wp:positionV relativeFrom="paragraph">
            <wp:posOffset>11430</wp:posOffset>
          </wp:positionV>
          <wp:extent cx="697865" cy="719455"/>
          <wp:effectExtent l="0" t="0" r="6985" b="4445"/>
          <wp:wrapNone/>
          <wp:docPr id="6" name="Afbeelding 6" descr="C:\Users\sa55930\AppData\Local\Microsoft\Windows\INetCache\Content.Word\AntwerpBarok_Logo-Right-RGB-Black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930\AppData\Local\Microsoft\Windows\INetCache\Content.Word\AntwerpBarok_Logo-Right-RGB-Black-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D05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0288" behindDoc="1" locked="0" layoutInCell="1" allowOverlap="1" wp14:anchorId="7BECDB78" wp14:editId="4135447F">
          <wp:simplePos x="0" y="0"/>
          <wp:positionH relativeFrom="column">
            <wp:posOffset>-635</wp:posOffset>
          </wp:positionH>
          <wp:positionV relativeFrom="paragraph">
            <wp:posOffset>-7620</wp:posOffset>
          </wp:positionV>
          <wp:extent cx="719455" cy="719455"/>
          <wp:effectExtent l="0" t="0" r="4445" b="4445"/>
          <wp:wrapNone/>
          <wp:docPr id="4" name="Afbeelding 4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D05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59264" behindDoc="1" locked="0" layoutInCell="1" allowOverlap="1" wp14:anchorId="4D192008" wp14:editId="472DC040">
          <wp:simplePos x="0" y="0"/>
          <wp:positionH relativeFrom="column">
            <wp:posOffset>715645</wp:posOffset>
          </wp:positionH>
          <wp:positionV relativeFrom="paragraph">
            <wp:posOffset>-7620</wp:posOffset>
          </wp:positionV>
          <wp:extent cx="723265" cy="719455"/>
          <wp:effectExtent l="0" t="0" r="63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0B90E1DC" w:rsidR="0003560E" w:rsidRDefault="0003560E" w:rsidP="000E4DBA">
    <w:pPr>
      <w:pStyle w:val="Koptekst"/>
      <w:tabs>
        <w:tab w:val="clear" w:pos="4536"/>
        <w:tab w:val="clear" w:pos="9072"/>
        <w:tab w:val="left" w:pos="3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1152B"/>
    <w:rsid w:val="000149EB"/>
    <w:rsid w:val="0003560E"/>
    <w:rsid w:val="00046D80"/>
    <w:rsid w:val="00092379"/>
    <w:rsid w:val="000A3D05"/>
    <w:rsid w:val="000E4DBA"/>
    <w:rsid w:val="00100A81"/>
    <w:rsid w:val="00105059"/>
    <w:rsid w:val="00126838"/>
    <w:rsid w:val="00141FC2"/>
    <w:rsid w:val="001D63F6"/>
    <w:rsid w:val="001E055B"/>
    <w:rsid w:val="001F2B53"/>
    <w:rsid w:val="002109DF"/>
    <w:rsid w:val="002920E6"/>
    <w:rsid w:val="002A063D"/>
    <w:rsid w:val="002A233A"/>
    <w:rsid w:val="002F4B50"/>
    <w:rsid w:val="00301979"/>
    <w:rsid w:val="00304A7B"/>
    <w:rsid w:val="0031339F"/>
    <w:rsid w:val="00394922"/>
    <w:rsid w:val="0039698E"/>
    <w:rsid w:val="003C315B"/>
    <w:rsid w:val="003E2B7B"/>
    <w:rsid w:val="004164CE"/>
    <w:rsid w:val="004732FD"/>
    <w:rsid w:val="004A36A2"/>
    <w:rsid w:val="004C1898"/>
    <w:rsid w:val="004C6236"/>
    <w:rsid w:val="005068DA"/>
    <w:rsid w:val="00523032"/>
    <w:rsid w:val="00544742"/>
    <w:rsid w:val="0054665E"/>
    <w:rsid w:val="00557978"/>
    <w:rsid w:val="006240C4"/>
    <w:rsid w:val="00662891"/>
    <w:rsid w:val="006666C9"/>
    <w:rsid w:val="00693ABB"/>
    <w:rsid w:val="006A24C3"/>
    <w:rsid w:val="006B73BC"/>
    <w:rsid w:val="00721C53"/>
    <w:rsid w:val="007677FC"/>
    <w:rsid w:val="008210D5"/>
    <w:rsid w:val="00826DFF"/>
    <w:rsid w:val="008769CB"/>
    <w:rsid w:val="008B6406"/>
    <w:rsid w:val="008B7DFC"/>
    <w:rsid w:val="008F75A3"/>
    <w:rsid w:val="009154B6"/>
    <w:rsid w:val="00943075"/>
    <w:rsid w:val="009602A2"/>
    <w:rsid w:val="009C67F4"/>
    <w:rsid w:val="00A304B0"/>
    <w:rsid w:val="00A36276"/>
    <w:rsid w:val="00A52B57"/>
    <w:rsid w:val="00A66DDC"/>
    <w:rsid w:val="00AB65DA"/>
    <w:rsid w:val="00B63B77"/>
    <w:rsid w:val="00B76C57"/>
    <w:rsid w:val="00B86D6C"/>
    <w:rsid w:val="00B87A63"/>
    <w:rsid w:val="00B93437"/>
    <w:rsid w:val="00BB6AE8"/>
    <w:rsid w:val="00BE212B"/>
    <w:rsid w:val="00C00E69"/>
    <w:rsid w:val="00C01FA2"/>
    <w:rsid w:val="00C90CF5"/>
    <w:rsid w:val="00C93D5D"/>
    <w:rsid w:val="00CC035B"/>
    <w:rsid w:val="00D31D57"/>
    <w:rsid w:val="00D34F18"/>
    <w:rsid w:val="00D361FD"/>
    <w:rsid w:val="00D410C7"/>
    <w:rsid w:val="00D52DB4"/>
    <w:rsid w:val="00DA635E"/>
    <w:rsid w:val="00DB31B9"/>
    <w:rsid w:val="00E06349"/>
    <w:rsid w:val="00E077BF"/>
    <w:rsid w:val="00E7116F"/>
    <w:rsid w:val="00EA551E"/>
    <w:rsid w:val="00ED12B5"/>
    <w:rsid w:val="00F131C2"/>
    <w:rsid w:val="00F23E5E"/>
    <w:rsid w:val="00F4449B"/>
    <w:rsid w:val="00F5302B"/>
    <w:rsid w:val="00F621C0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2C66-D40A-43D2-AB7F-CE147C0F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Vandenberghe</dc:creator>
  <cp:lastModifiedBy>sa55930</cp:lastModifiedBy>
  <cp:revision>4</cp:revision>
  <cp:lastPrinted>2018-04-20T07:44:00Z</cp:lastPrinted>
  <dcterms:created xsi:type="dcterms:W3CDTF">2018-05-21T17:16:00Z</dcterms:created>
  <dcterms:modified xsi:type="dcterms:W3CDTF">2018-05-24T11:58:00Z</dcterms:modified>
</cp:coreProperties>
</file>